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B651D8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646C68" w:rsidRPr="007F05EF" w:rsidRDefault="00646C68" w:rsidP="00646C68">
      <w:pPr>
        <w:pStyle w:val="Bezodstpw1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7F05EF">
        <w:rPr>
          <w:rFonts w:ascii="Arial" w:hAnsi="Arial" w:cs="Arial"/>
          <w:color w:val="272D37" w:themeColor="text2" w:themeShade="80"/>
        </w:rPr>
        <w:t xml:space="preserve">Zamawiający zamawia, a Wykonawca zobowiązuje się wykonać opracowanie pod nazwą: </w:t>
      </w:r>
    </w:p>
    <w:p w:rsidR="00646C68" w:rsidRDefault="00646C68" w:rsidP="00646C68">
      <w:pPr>
        <w:pStyle w:val="Bezodstpw"/>
        <w:spacing w:line="276" w:lineRule="auto"/>
        <w:ind w:left="284"/>
        <w:jc w:val="both"/>
        <w:rPr>
          <w:rFonts w:ascii="Arial" w:hAnsi="Arial" w:cs="Arial"/>
          <w:b/>
          <w:bCs/>
        </w:rPr>
      </w:pPr>
      <w:r w:rsidRPr="00646C68">
        <w:rPr>
          <w:rFonts w:ascii="Arial" w:hAnsi="Arial" w:cs="Arial"/>
          <w:b/>
          <w:color w:val="272D37" w:themeColor="text2" w:themeShade="80"/>
        </w:rPr>
        <w:t>Monitoring</w:t>
      </w:r>
      <w:r w:rsidRPr="007F05EF">
        <w:rPr>
          <w:rFonts w:ascii="Arial" w:hAnsi="Arial" w:cs="Arial"/>
          <w:color w:val="272D37" w:themeColor="text2" w:themeShade="80"/>
        </w:rPr>
        <w:t xml:space="preserve"> </w:t>
      </w:r>
      <w:r>
        <w:rPr>
          <w:rFonts w:ascii="Arial" w:hAnsi="Arial" w:cs="Arial"/>
          <w:color w:val="272D37" w:themeColor="text2" w:themeShade="80"/>
        </w:rPr>
        <w:t xml:space="preserve"> </w:t>
      </w:r>
      <w:r w:rsidRPr="001658A7">
        <w:rPr>
          <w:rFonts w:ascii="Arial" w:hAnsi="Arial" w:cs="Arial"/>
          <w:b/>
          <w:bCs/>
        </w:rPr>
        <w:t xml:space="preserve">nocka łydkowłosego </w:t>
      </w:r>
      <w:proofErr w:type="spellStart"/>
      <w:r w:rsidRPr="001658A7">
        <w:rPr>
          <w:rFonts w:ascii="Arial" w:hAnsi="Arial" w:cs="Arial"/>
          <w:b/>
          <w:bCs/>
          <w:i/>
        </w:rPr>
        <w:t>Myotis</w:t>
      </w:r>
      <w:proofErr w:type="spellEnd"/>
      <w:r w:rsidRPr="001658A7">
        <w:rPr>
          <w:rFonts w:ascii="Arial" w:hAnsi="Arial" w:cs="Arial"/>
          <w:b/>
          <w:bCs/>
          <w:i/>
        </w:rPr>
        <w:t xml:space="preserve"> </w:t>
      </w:r>
      <w:proofErr w:type="spellStart"/>
      <w:r w:rsidRPr="001658A7">
        <w:rPr>
          <w:rFonts w:ascii="Arial" w:hAnsi="Arial" w:cs="Arial"/>
          <w:b/>
          <w:bCs/>
          <w:i/>
        </w:rPr>
        <w:t>dasycneme</w:t>
      </w:r>
      <w:proofErr w:type="spellEnd"/>
      <w:r w:rsidRPr="001658A7">
        <w:rPr>
          <w:rFonts w:ascii="Arial" w:hAnsi="Arial" w:cs="Arial"/>
          <w:b/>
          <w:bCs/>
        </w:rPr>
        <w:t xml:space="preserve"> (</w:t>
      </w:r>
      <w:proofErr w:type="spellStart"/>
      <w:r w:rsidRPr="001658A7">
        <w:rPr>
          <w:rFonts w:ascii="Arial" w:hAnsi="Arial" w:cs="Arial"/>
          <w:b/>
          <w:bCs/>
        </w:rPr>
        <w:t>Boie</w:t>
      </w:r>
      <w:proofErr w:type="spellEnd"/>
      <w:r w:rsidRPr="001658A7">
        <w:rPr>
          <w:rFonts w:ascii="Arial" w:hAnsi="Arial" w:cs="Arial"/>
          <w:b/>
          <w:bCs/>
        </w:rPr>
        <w:t xml:space="preserve">, 1825) w obszarze Natura 2000 </w:t>
      </w:r>
      <w:proofErr w:type="spellStart"/>
      <w:r w:rsidRPr="001658A7">
        <w:rPr>
          <w:rFonts w:ascii="Arial" w:hAnsi="Arial" w:cs="Arial"/>
          <w:b/>
          <w:bCs/>
        </w:rPr>
        <w:t>Młosino</w:t>
      </w:r>
      <w:proofErr w:type="spellEnd"/>
      <w:r w:rsidRPr="001658A7">
        <w:rPr>
          <w:rFonts w:ascii="Arial" w:hAnsi="Arial" w:cs="Arial"/>
          <w:b/>
          <w:bCs/>
        </w:rPr>
        <w:t>-Lubnia PLH220077</w:t>
      </w:r>
      <w:r>
        <w:rPr>
          <w:rFonts w:ascii="Arial" w:hAnsi="Arial" w:cs="Arial"/>
          <w:b/>
          <w:bCs/>
        </w:rPr>
        <w:t>.</w:t>
      </w:r>
    </w:p>
    <w:p w:rsidR="00955087" w:rsidRPr="00646C68" w:rsidRDefault="00646C68" w:rsidP="00646C68">
      <w:pPr>
        <w:pStyle w:val="Bezodstpw"/>
        <w:numPr>
          <w:ilvl w:val="0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F05EF">
        <w:rPr>
          <w:rFonts w:ascii="Arial" w:eastAsia="Times New Roman" w:hAnsi="Arial" w:cs="Arial"/>
          <w:color w:val="272D37" w:themeColor="text2" w:themeShade="80"/>
        </w:rPr>
        <w:t>Zakres opracowania i jego forma zostały określone w Opisie przedmiotu zamówienia – Załącznik nr 1</w:t>
      </w:r>
      <w:r>
        <w:rPr>
          <w:rFonts w:ascii="Arial" w:eastAsia="Times New Roman" w:hAnsi="Arial" w:cs="Arial"/>
          <w:color w:val="272D37" w:themeColor="text2" w:themeShade="80"/>
        </w:rPr>
        <w:t xml:space="preserve"> do SWZ i do Umowy</w:t>
      </w:r>
      <w:r w:rsidRPr="007F05EF">
        <w:rPr>
          <w:rFonts w:ascii="Arial" w:hAnsi="Arial" w:cs="Arial"/>
          <w:color w:val="272D37" w:themeColor="text2" w:themeShade="80"/>
        </w:rPr>
        <w:t xml:space="preserve">, </w:t>
      </w:r>
      <w:r>
        <w:rPr>
          <w:rFonts w:ascii="Arial" w:hAnsi="Arial" w:cs="Arial"/>
          <w:color w:val="272D37" w:themeColor="text2" w:themeShade="80"/>
        </w:rPr>
        <w:t xml:space="preserve"> stanowiący jej integralną część.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2D2550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Pr="002D2550">
        <w:rPr>
          <w:rFonts w:ascii="Arial" w:hAnsi="Arial" w:cs="Arial"/>
          <w:b/>
          <w:color w:val="272D37" w:themeColor="text2" w:themeShade="80"/>
        </w:rPr>
        <w:t>16 sierpnia 2022 r.</w:t>
      </w:r>
    </w:p>
    <w:p w:rsidR="002D2550" w:rsidRPr="00857608" w:rsidRDefault="002D2550" w:rsidP="00DF032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Liczenia w koloniach rozrodczych powinny być przeprowadzone w pierwszej połowie czerwca (optymalnie do </w:t>
      </w:r>
      <w:r w:rsidRPr="002D2550">
        <w:rPr>
          <w:rFonts w:ascii="Arial" w:hAnsi="Arial" w:cs="Arial"/>
          <w:b/>
          <w:color w:val="272D37" w:themeColor="text2" w:themeShade="80"/>
        </w:rPr>
        <w:t>7 czerwca</w:t>
      </w:r>
      <w:r>
        <w:rPr>
          <w:rFonts w:ascii="Arial" w:hAnsi="Arial" w:cs="Arial"/>
          <w:b/>
          <w:color w:val="272D37" w:themeColor="text2" w:themeShade="80"/>
        </w:rPr>
        <w:t xml:space="preserve"> 2022 r.</w:t>
      </w:r>
      <w:r w:rsidRPr="00857608">
        <w:rPr>
          <w:rFonts w:ascii="Arial" w:hAnsi="Arial" w:cs="Arial"/>
          <w:color w:val="272D37" w:themeColor="text2" w:themeShade="80"/>
        </w:rPr>
        <w:t>).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, o których mowa w Opisie przedmiotu zamówienia. W/w materiały </w:t>
      </w:r>
      <w:r w:rsidRPr="00857608">
        <w:rPr>
          <w:rFonts w:ascii="Arial" w:hAnsi="Arial" w:cs="Arial"/>
          <w:color w:val="272D37" w:themeColor="text2" w:themeShade="80"/>
        </w:rPr>
        <w:lastRenderedPageBreak/>
        <w:t>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monitoringu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>materiałów na osoby trzecie. Materiał dostarcza się z zastrzeżeniem, że nie będzie on w całości lub 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F032D" w:rsidRPr="00AB46E1" w:rsidRDefault="002D2550" w:rsidP="00AB46E1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DF032D" w:rsidRPr="00DF032D" w:rsidRDefault="00DF032D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F032D">
        <w:rPr>
          <w:rFonts w:ascii="Arial" w:hAnsi="Arial" w:cs="Arial"/>
          <w:color w:val="272D37" w:themeColor="text2" w:themeShade="80"/>
          <w:lang w:eastAsia="pl-PL"/>
        </w:rPr>
        <w:t xml:space="preserve">W celu realizacji </w:t>
      </w:r>
      <w:r w:rsidR="00CD6175" w:rsidRPr="00DF032D">
        <w:rPr>
          <w:rFonts w:ascii="Arial" w:hAnsi="Arial" w:cs="Arial"/>
          <w:color w:val="272D37" w:themeColor="text2" w:themeShade="80"/>
          <w:lang w:eastAsia="pl-PL"/>
        </w:rPr>
        <w:t>P</w:t>
      </w:r>
      <w:r w:rsidRPr="00DF032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CD6175" w:rsidRPr="00DF032D">
        <w:rPr>
          <w:rFonts w:ascii="Arial" w:hAnsi="Arial" w:cs="Arial"/>
          <w:color w:val="272D37" w:themeColor="text2" w:themeShade="80"/>
          <w:lang w:eastAsia="pl-PL"/>
        </w:rPr>
        <w:t>U</w:t>
      </w:r>
      <w:r w:rsidRPr="00DF032D">
        <w:rPr>
          <w:rFonts w:ascii="Arial" w:hAnsi="Arial" w:cs="Arial"/>
          <w:color w:val="272D37" w:themeColor="text2" w:themeShade="80"/>
          <w:lang w:eastAsia="pl-PL"/>
        </w:rPr>
        <w:t>mowy Wykonawca zobowiązuje się do:</w:t>
      </w:r>
    </w:p>
    <w:p w:rsidR="00DF032D" w:rsidRPr="00D14498" w:rsidRDefault="00DF032D" w:rsidP="00DF032D">
      <w:pPr>
        <w:numPr>
          <w:ilvl w:val="0"/>
          <w:numId w:val="39"/>
        </w:numPr>
        <w:spacing w:after="0"/>
        <w:ind w:left="567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2B5148">
        <w:rPr>
          <w:rFonts w:ascii="Arial" w:eastAsia="Times New Roman" w:hAnsi="Arial" w:cs="Arial"/>
          <w:color w:val="272D37" w:themeColor="text2" w:themeShade="80"/>
          <w:lang w:eastAsia="pl-PL"/>
        </w:rPr>
        <w:t>uzyskania zgody na wejście na teren oraz</w:t>
      </w:r>
      <w:r w:rsidRPr="002B5148">
        <w:rPr>
          <w:rFonts w:ascii="Times New Roman" w:hAnsi="Times New Roman"/>
          <w:color w:val="272D37" w:themeColor="text2" w:themeShade="80"/>
          <w:sz w:val="24"/>
          <w:szCs w:val="24"/>
        </w:rPr>
        <w:t xml:space="preserve"> </w:t>
      </w:r>
      <w:r w:rsidRPr="002B5148">
        <w:rPr>
          <w:rFonts w:ascii="Arial" w:hAnsi="Arial" w:cs="Arial"/>
          <w:color w:val="272D37" w:themeColor="text2" w:themeShade="80"/>
        </w:rPr>
        <w:t>uzgodnienia terminu prowadzenia prac z zarządcą/użytkownikiem obiektu i terenu – w tym z Nadleśniczym Nadleśnictwa Przymuszewo oraz Leśniczym Leśnictwa Lubnia,</w:t>
      </w:r>
      <w:r w:rsidRPr="00D14498">
        <w:rPr>
          <w:rFonts w:ascii="Times New Roman" w:hAnsi="Times New Roman"/>
          <w:color w:val="0F243E"/>
          <w:sz w:val="24"/>
          <w:szCs w:val="24"/>
        </w:rPr>
        <w:t xml:space="preserve"> </w:t>
      </w:r>
    </w:p>
    <w:p w:rsidR="00DF032D" w:rsidRPr="00D14498" w:rsidRDefault="00DF032D" w:rsidP="00DF032D">
      <w:pPr>
        <w:numPr>
          <w:ilvl w:val="0"/>
          <w:numId w:val="39"/>
        </w:numPr>
        <w:spacing w:after="0"/>
        <w:ind w:left="567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14498">
        <w:rPr>
          <w:rFonts w:ascii="Arial" w:hAnsi="Arial" w:cs="Arial"/>
          <w:color w:val="0F243E"/>
        </w:rPr>
        <w:t xml:space="preserve">do </w:t>
      </w:r>
      <w:r>
        <w:rPr>
          <w:rFonts w:ascii="Arial" w:eastAsia="Times New Roman" w:hAnsi="Arial" w:cs="Arial"/>
          <w:color w:val="0F243E"/>
          <w:lang w:eastAsia="pl-PL"/>
        </w:rPr>
        <w:t>dysponowa</w:t>
      </w:r>
      <w:r w:rsidRPr="00D14498">
        <w:rPr>
          <w:rFonts w:ascii="Arial" w:eastAsia="Times New Roman" w:hAnsi="Arial" w:cs="Arial"/>
          <w:color w:val="0F243E"/>
          <w:lang w:eastAsia="pl-PL"/>
        </w:rPr>
        <w:t>nia odpowiednimi zezwoleniami na działania dotyczące gatunków objętych ochroną gatunkową na podstawie art. 56  ustawy z dnia 16 kwietnia 2004 r. o ochronie przyrody (</w:t>
      </w:r>
      <w:proofErr w:type="spellStart"/>
      <w:r w:rsidRPr="00D1449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D14498">
        <w:rPr>
          <w:rFonts w:ascii="Arial" w:eastAsia="Times New Roman" w:hAnsi="Arial" w:cs="Arial"/>
          <w:color w:val="0F243E"/>
          <w:lang w:eastAsia="pl-PL"/>
        </w:rPr>
        <w:t>. Dz. U. z 20</w:t>
      </w:r>
      <w:r>
        <w:rPr>
          <w:rFonts w:ascii="Arial" w:eastAsia="Times New Roman" w:hAnsi="Arial" w:cs="Arial"/>
          <w:color w:val="0F243E"/>
          <w:lang w:eastAsia="pl-PL"/>
        </w:rPr>
        <w:t>21</w:t>
      </w:r>
      <w:r w:rsidRPr="00D14498">
        <w:rPr>
          <w:rFonts w:ascii="Arial" w:eastAsia="Times New Roman" w:hAnsi="Arial" w:cs="Arial"/>
          <w:color w:val="0F243E"/>
          <w:lang w:eastAsia="pl-PL"/>
        </w:rPr>
        <w:t xml:space="preserve"> r. poz.</w:t>
      </w:r>
      <w:r>
        <w:rPr>
          <w:rFonts w:ascii="Arial" w:eastAsia="Times New Roman" w:hAnsi="Arial" w:cs="Arial"/>
          <w:color w:val="0F243E"/>
          <w:lang w:eastAsia="pl-PL"/>
        </w:rPr>
        <w:t>1098</w:t>
      </w:r>
      <w:r w:rsidRPr="00D14498">
        <w:rPr>
          <w:rFonts w:ascii="Arial" w:eastAsia="Times New Roman" w:hAnsi="Arial" w:cs="Arial"/>
          <w:color w:val="0F243E"/>
          <w:lang w:eastAsia="pl-PL"/>
        </w:rPr>
        <w:t xml:space="preserve"> z </w:t>
      </w:r>
      <w:proofErr w:type="spellStart"/>
      <w:r w:rsidRPr="00D14498">
        <w:rPr>
          <w:rFonts w:ascii="Arial" w:eastAsia="Times New Roman" w:hAnsi="Arial" w:cs="Arial"/>
          <w:color w:val="0F243E"/>
          <w:lang w:eastAsia="pl-PL"/>
        </w:rPr>
        <w:t>późn</w:t>
      </w:r>
      <w:proofErr w:type="spellEnd"/>
      <w:r w:rsidRPr="00D14498">
        <w:rPr>
          <w:rFonts w:ascii="Arial" w:eastAsia="Times New Roman" w:hAnsi="Arial" w:cs="Arial"/>
          <w:color w:val="0F243E"/>
          <w:lang w:eastAsia="pl-PL"/>
        </w:rPr>
        <w:t>. zm.), w zakresie objętym przedmiotem zamówienia</w:t>
      </w:r>
      <w:r w:rsidRPr="00D14498">
        <w:rPr>
          <w:rFonts w:ascii="Arial" w:hAnsi="Arial" w:cs="Arial"/>
          <w:iCs/>
          <w:color w:val="0F243E"/>
        </w:rPr>
        <w:t xml:space="preserve"> dla wszystkich osób dokonujących czynności zakazanych.</w:t>
      </w:r>
      <w:r w:rsidRPr="00D14498">
        <w:rPr>
          <w:rFonts w:ascii="Arial" w:eastAsia="Times New Roman" w:hAnsi="Arial" w:cs="Arial"/>
          <w:color w:val="0F243E"/>
          <w:lang w:eastAsia="pl-PL"/>
        </w:rPr>
        <w:t xml:space="preserve"> Zezwolenia lub ich kopie wraz z listą osób biorących udział w monitoringu należy przedstawić do wglądu RDOŚ w Gdańsku na minimum 5 dni przed realizacją zamówienia,</w:t>
      </w:r>
    </w:p>
    <w:p w:rsidR="00DF032D" w:rsidRPr="002B5148" w:rsidRDefault="00DF032D" w:rsidP="00DF032D">
      <w:pPr>
        <w:numPr>
          <w:ilvl w:val="0"/>
          <w:numId w:val="39"/>
        </w:numPr>
        <w:spacing w:after="0"/>
        <w:ind w:left="567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2B5148">
        <w:rPr>
          <w:rFonts w:ascii="Arial" w:hAnsi="Arial" w:cs="Arial"/>
          <w:color w:val="272D37" w:themeColor="text2" w:themeShade="80"/>
        </w:rPr>
        <w:t xml:space="preserve">dysponowania sprzętem i zasobami umożliwiającymi kompleksowe przeprowadzenie prac w podanych lokalizacjach, </w:t>
      </w:r>
    </w:p>
    <w:p w:rsidR="000D0C38" w:rsidRPr="00345369" w:rsidRDefault="00DF032D" w:rsidP="00345369">
      <w:pPr>
        <w:numPr>
          <w:ilvl w:val="0"/>
          <w:numId w:val="39"/>
        </w:numPr>
        <w:spacing w:after="0"/>
        <w:ind w:left="567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2B5148">
        <w:rPr>
          <w:rFonts w:ascii="Arial" w:eastAsia="Times New Roman" w:hAnsi="Arial" w:cs="Arial"/>
          <w:color w:val="272D37" w:themeColor="text2" w:themeShade="80"/>
          <w:lang w:eastAsia="pl-PL"/>
        </w:rPr>
        <w:t>merytorycznego opracowania uzyskanych materiałów.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345369" w:rsidRPr="002B5148" w:rsidRDefault="00345369" w:rsidP="00345369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2B5148">
        <w:rPr>
          <w:rFonts w:ascii="Arial" w:hAnsi="Arial" w:cs="Arial"/>
          <w:color w:val="272D37" w:themeColor="text2" w:themeShade="80"/>
        </w:rPr>
        <w:t xml:space="preserve">Wykonawca oświadcza, że znane mu są obowiązujące przepisy BHP przy wykonywaniu prac objętych niniejszym Zamówieniem, w szczególności dotyczące poruszania się po terenach bagiennych i zbiornikach wodnych </w:t>
      </w:r>
      <w:r>
        <w:rPr>
          <w:rFonts w:ascii="Arial" w:hAnsi="Arial" w:cs="Arial"/>
          <w:color w:val="272D37" w:themeColor="text2" w:themeShade="80"/>
        </w:rPr>
        <w:t xml:space="preserve">oraz zobowiązuje się wykonywać przedmiot umowy </w:t>
      </w:r>
      <w:r w:rsidRPr="002B5148">
        <w:rPr>
          <w:rFonts w:ascii="Arial" w:hAnsi="Arial" w:cs="Arial"/>
          <w:color w:val="272D37" w:themeColor="text2" w:themeShade="80"/>
        </w:rPr>
        <w:t xml:space="preserve">zgodnie z obowiązującymi w tym zakresie przepisami. </w:t>
      </w:r>
    </w:p>
    <w:p w:rsidR="00027429" w:rsidRPr="00AB46E1" w:rsidRDefault="00345369" w:rsidP="00AB46E1">
      <w:pPr>
        <w:pStyle w:val="Akapitzlist"/>
        <w:numPr>
          <w:ilvl w:val="0"/>
          <w:numId w:val="5"/>
        </w:numPr>
        <w:suppressAutoHyphens/>
        <w:spacing w:after="0"/>
        <w:ind w:left="284" w:hanging="284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D61C47">
        <w:rPr>
          <w:rFonts w:ascii="Arial" w:hAnsi="Arial" w:cs="Arial"/>
          <w:color w:val="272D37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 xml:space="preserve"> w Gdańsku i oznakować logiem funduszu zgodnie z zasadami określonymi na stronie internetowej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>.</w:t>
      </w:r>
    </w:p>
    <w:p w:rsidR="00191D61" w:rsidRPr="00B651D8" w:rsidRDefault="00191D61" w:rsidP="00AB46E1">
      <w:pPr>
        <w:pStyle w:val="Akapitzlist"/>
        <w:numPr>
          <w:ilvl w:val="0"/>
          <w:numId w:val="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jedna kopia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530469" w:rsidRPr="00B651D8" w:rsidRDefault="0053046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mapy w formacie JPG i PDF, rozdzielczość nie mniejsza niż 300 </w:t>
      </w:r>
      <w:proofErr w:type="spellStart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cyfrowe warstwy informacyjne w formacie SHP.</w:t>
      </w:r>
    </w:p>
    <w:p w:rsidR="00A41CFE" w:rsidRPr="00B651D8" w:rsidRDefault="00191D61" w:rsidP="00AB46E1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lastRenderedPageBreak/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726D4B">
      <w:pPr>
        <w:spacing w:after="0"/>
        <w:ind w:left="284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netto ………… złotych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( słownie złotych: ……………….. 01/100 +  23% podatku VAT, razem: brutto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w wysokości </w:t>
      </w:r>
      <w:r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…………………………..złotych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  <w:r w:rsidR="003902B9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AB46E1" w:rsidRDefault="00AB46E1" w:rsidP="00AB46E1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UBEZPIECZENIE UMOWY</w:t>
      </w:r>
    </w:p>
    <w:p w:rsidR="002653D1" w:rsidRPr="002653D1" w:rsidRDefault="002653D1" w:rsidP="002653D1">
      <w:pPr>
        <w:pStyle w:val="Tekstpodstawowy"/>
        <w:spacing w:line="276" w:lineRule="auto"/>
        <w:jc w:val="center"/>
        <w:rPr>
          <w:rFonts w:ascii="Arial" w:hAnsi="Arial" w:cs="Arial"/>
          <w:b/>
          <w:color w:val="272D37" w:themeColor="text2" w:themeShade="80"/>
        </w:rPr>
      </w:pPr>
      <w:r w:rsidRPr="00333388">
        <w:rPr>
          <w:rFonts w:ascii="Arial" w:hAnsi="Arial" w:cs="Arial"/>
          <w:b/>
          <w:color w:val="272D37" w:themeColor="text2" w:themeShade="80"/>
        </w:rPr>
        <w:t xml:space="preserve">§ </w:t>
      </w:r>
      <w:r>
        <w:rPr>
          <w:rFonts w:ascii="Arial" w:hAnsi="Arial" w:cs="Arial"/>
          <w:b/>
          <w:color w:val="272D37" w:themeColor="text2" w:themeShade="80"/>
        </w:rPr>
        <w:t>4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>ryzyk</w:t>
      </w:r>
      <w:proofErr w:type="spellEnd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>
        <w:rPr>
          <w:rFonts w:ascii="Arial" w:hAnsi="Arial" w:cs="Arial"/>
          <w:color w:val="272D37" w:themeColor="text2" w:themeShade="80"/>
          <w:sz w:val="22"/>
          <w:szCs w:val="22"/>
        </w:rPr>
        <w:t>1</w:t>
      </w: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0 000,00 zł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AB46E1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>18 lipca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9" w:history="1">
        <w:r w:rsidRPr="006836F3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sekretariat.gdansk@rdos.gov.pl</w:t>
        </w:r>
      </w:hyperlink>
      <w:r w:rsidR="00F70489">
        <w:rPr>
          <w:rFonts w:ascii="Arial" w:hAnsi="Arial" w:cs="Arial"/>
          <w:color w:val="00192F" w:themeColor="background2" w:themeShade="1A"/>
        </w:rPr>
        <w:t>;</w:t>
      </w:r>
      <w:r w:rsidR="00F70489">
        <w:t xml:space="preserve"> </w:t>
      </w:r>
      <w:hyperlink r:id="rId10" w:history="1"/>
      <w:r w:rsidR="00F70489">
        <w:rPr>
          <w:rStyle w:val="Hipercze"/>
          <w:rFonts w:ascii="Arial" w:hAnsi="Arial" w:cs="Arial"/>
          <w:color w:val="00B0F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16 sierpnia 2022 r.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FC1205" w:rsidRPr="000E70A2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F70489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A1CF9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Magdalenę </w:t>
      </w:r>
      <w:proofErr w:type="spellStart"/>
      <w:r w:rsidR="00DA1CF9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Rusiniak</w:t>
      </w:r>
      <w:proofErr w:type="spellEnd"/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tel. 58-683-68-</w:t>
      </w:r>
      <w:r w:rsidR="00D27ABD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31</w:t>
      </w:r>
      <w:r w:rsidR="008F5112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e-mail: </w:t>
      </w:r>
      <w:hyperlink r:id="rId11" w:history="1">
        <w:r w:rsidR="00F70489" w:rsidRPr="000E70A2">
          <w:rPr>
            <w:rStyle w:val="Hipercze"/>
            <w:rFonts w:ascii="Arial" w:eastAsia="Times New Roman" w:hAnsi="Arial" w:cs="Arial"/>
            <w:color w:val="00192F" w:themeColor="background2" w:themeShade="1A"/>
            <w:lang w:eastAsia="pl-PL"/>
          </w:rPr>
          <w:t>magdalena.rusiniak.gdansk@rdos.gov.pl</w:t>
        </w:r>
      </w:hyperlink>
      <w:r w:rsidR="00F70489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, Monikę Bławat tel. 58-683-68-39, e-mail: monika.blawat.gdansk@</w:t>
      </w:r>
      <w:r w:rsidR="00D27ABD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rdos.gov.pl.</w:t>
      </w:r>
    </w:p>
    <w:p w:rsidR="00FC1205" w:rsidRPr="00D27ABD" w:rsidRDefault="00FC1205" w:rsidP="008F5112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D27ABD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5F189F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umowy, w wysokości </w:t>
      </w:r>
    </w:p>
    <w:p w:rsidR="00440C5A" w:rsidRPr="00B651D8" w:rsidRDefault="001705FB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3 ust. 1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8048C1">
        <w:rPr>
          <w:rFonts w:ascii="Arial" w:eastAsia="Times New Roman" w:hAnsi="Arial" w:cs="Arial"/>
          <w:color w:val="00192F" w:themeColor="background2" w:themeShade="1A"/>
          <w:lang w:eastAsia="pl-PL"/>
        </w:rPr>
        <w:t>20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0E70A2" w:rsidRDefault="00B651D8" w:rsidP="003B24C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0E70A2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B651D8" w:rsidRDefault="00B651D8" w:rsidP="003B24C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brak aktualnego zezwolenia na </w:t>
      </w:r>
      <w:r w:rsidRPr="00B651D8">
        <w:rPr>
          <w:rFonts w:ascii="Arial" w:eastAsia="Times New Roman" w:hAnsi="Arial" w:cs="Arial"/>
          <w:color w:val="00192F" w:themeColor="background2" w:themeShade="1A"/>
        </w:rPr>
        <w:t>działania dotyczące gatunków objętych ochroną gatunkową na podstawie art. 56  ustawy z dnia 16 kwietnia 2004 r. o ochronie przyrody (</w:t>
      </w:r>
      <w:proofErr w:type="spellStart"/>
      <w:r w:rsidRPr="00B651D8">
        <w:rPr>
          <w:rFonts w:ascii="Arial" w:eastAsia="Times New Roman" w:hAnsi="Arial" w:cs="Arial"/>
          <w:iCs/>
          <w:color w:val="00192F" w:themeColor="background2" w:themeShade="1A"/>
        </w:rPr>
        <w:t>t.j</w:t>
      </w:r>
      <w:proofErr w:type="spellEnd"/>
      <w:r w:rsidRPr="00B651D8">
        <w:rPr>
          <w:rFonts w:ascii="Arial" w:eastAsia="Times New Roman" w:hAnsi="Arial" w:cs="Arial"/>
          <w:iCs/>
          <w:color w:val="00192F" w:themeColor="background2" w:themeShade="1A"/>
        </w:rPr>
        <w:t>. Dz. U. z 202</w:t>
      </w:r>
      <w:r w:rsidR="001705FB">
        <w:rPr>
          <w:rFonts w:ascii="Arial" w:eastAsia="Times New Roman" w:hAnsi="Arial" w:cs="Arial"/>
          <w:iCs/>
          <w:color w:val="00192F" w:themeColor="background2" w:themeShade="1A"/>
        </w:rPr>
        <w:t>1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 xml:space="preserve"> r. poz. </w:t>
      </w:r>
      <w:r w:rsidR="001705FB">
        <w:rPr>
          <w:rFonts w:ascii="Arial" w:eastAsia="Times New Roman" w:hAnsi="Arial" w:cs="Arial"/>
          <w:iCs/>
          <w:color w:val="00192F" w:themeColor="background2" w:themeShade="1A"/>
        </w:rPr>
        <w:t>1098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 xml:space="preserve"> z </w:t>
      </w:r>
      <w:proofErr w:type="spellStart"/>
      <w:r w:rsidRPr="00B651D8">
        <w:rPr>
          <w:rFonts w:ascii="Arial" w:eastAsia="Times New Roman" w:hAnsi="Arial" w:cs="Arial"/>
          <w:iCs/>
          <w:color w:val="00192F" w:themeColor="background2" w:themeShade="1A"/>
        </w:rPr>
        <w:t>późn</w:t>
      </w:r>
      <w:proofErr w:type="spellEnd"/>
      <w:r w:rsidRPr="00B651D8">
        <w:rPr>
          <w:rFonts w:ascii="Arial" w:eastAsia="Times New Roman" w:hAnsi="Arial" w:cs="Arial"/>
          <w:iCs/>
          <w:color w:val="00192F" w:themeColor="background2" w:themeShade="1A"/>
        </w:rPr>
        <w:t>. zm.</w:t>
      </w:r>
      <w:r w:rsidRPr="00B651D8">
        <w:rPr>
          <w:rFonts w:ascii="Arial" w:eastAsia="Times New Roman" w:hAnsi="Arial" w:cs="Arial"/>
          <w:color w:val="00192F" w:themeColor="background2" w:themeShade="1A"/>
        </w:rPr>
        <w:t>)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B651D8">
        <w:rPr>
          <w:rFonts w:ascii="Arial" w:hAnsi="Arial" w:cs="Arial"/>
          <w:color w:val="00192F" w:themeColor="background2" w:themeShade="1A"/>
        </w:rPr>
        <w:t xml:space="preserve"> w zakresie objętym </w:t>
      </w:r>
      <w:r w:rsidR="00F96D1D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rzedmiotem </w:t>
      </w:r>
      <w:r w:rsidR="00F96D1D">
        <w:rPr>
          <w:rFonts w:ascii="Arial" w:hAnsi="Arial" w:cs="Arial"/>
          <w:color w:val="00192F" w:themeColor="background2" w:themeShade="1A"/>
        </w:rPr>
        <w:t>Umowy</w:t>
      </w:r>
      <w:r w:rsidR="007F4365"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B651D8" w:rsidRPr="00B651D8" w:rsidRDefault="00B651D8" w:rsidP="003B24C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 w:rsidR="004B2B93"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F96D1D">
        <w:rPr>
          <w:rFonts w:ascii="Arial" w:hAnsi="Arial" w:cs="Arial"/>
          <w:color w:val="00192F" w:themeColor="background2" w:themeShade="1A"/>
        </w:rPr>
        <w:t>monitoringu</w:t>
      </w:r>
      <w:r w:rsidR="007F4365"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B651D8" w:rsidRPr="00B651D8" w:rsidRDefault="00B651D8" w:rsidP="003B24C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nieprzedstawieni</w:t>
      </w:r>
      <w:r w:rsidR="004B2B93"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listy osób</w:t>
      </w:r>
      <w:r w:rsidR="00F96D1D">
        <w:rPr>
          <w:rFonts w:ascii="Arial" w:hAnsi="Arial" w:cs="Arial"/>
          <w:color w:val="00192F" w:themeColor="background2" w:themeShade="1A"/>
        </w:rPr>
        <w:t xml:space="preserve"> </w:t>
      </w:r>
      <w:r w:rsidR="00F96D1D" w:rsidRPr="000E70A2">
        <w:rPr>
          <w:rFonts w:ascii="Arial" w:hAnsi="Arial" w:cs="Arial"/>
          <w:color w:val="00192F" w:themeColor="background2" w:themeShade="1A"/>
        </w:rPr>
        <w:t>biorących udział w monitoringu.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0E70A2">
        <w:rPr>
          <w:rFonts w:ascii="Arial" w:eastAsia="Times New Roman" w:hAnsi="Arial" w:cs="Arial"/>
          <w:b/>
          <w:color w:val="272D37" w:themeColor="text2" w:themeShade="80"/>
          <w:lang w:eastAsia="pl-PL"/>
        </w:rPr>
        <w:t>8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pStyle w:val="Tekstpodstawowy"/>
        <w:widowControl/>
        <w:autoSpaceDE/>
        <w:autoSpaceDN/>
        <w:spacing w:line="276" w:lineRule="auto"/>
        <w:rPr>
          <w:rFonts w:ascii="Arial" w:hAnsi="Arial" w:cs="Arial"/>
          <w:color w:val="272D37" w:themeColor="text2" w:themeShade="80"/>
        </w:rPr>
      </w:pP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9</w:t>
      </w:r>
    </w:p>
    <w:p w:rsidR="00045DE3" w:rsidRPr="005755E0" w:rsidRDefault="00045DE3" w:rsidP="003B24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mowy mogą być dokonywane wyłącznie 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>mowy inną osobą 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2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12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059F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3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0E70A2">
      <w:rPr>
        <w:rFonts w:ascii="Arial" w:hAnsi="Arial" w:cs="Arial"/>
        <w:color w:val="2C3F71" w:themeColor="accent5" w:themeShade="80"/>
        <w:sz w:val="20"/>
        <w:szCs w:val="20"/>
      </w:rPr>
      <w:t>14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8B3136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8B3136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B313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B3136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0A14DC5C" wp14:editId="5D566081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98B84172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D95EAC"/>
    <w:multiLevelType w:val="hybridMultilevel"/>
    <w:tmpl w:val="6B889A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1ACD4E8A"/>
    <w:multiLevelType w:val="hybridMultilevel"/>
    <w:tmpl w:val="C60C3004"/>
    <w:lvl w:ilvl="0" w:tplc="8E7A7D2C">
      <w:start w:val="1"/>
      <w:numFmt w:val="decimal"/>
      <w:lvlText w:val="%1."/>
      <w:lvlJc w:val="left"/>
      <w:pPr>
        <w:ind w:left="786" w:hanging="360"/>
      </w:pPr>
      <w:rPr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720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D2116"/>
    <w:multiLevelType w:val="hybridMultilevel"/>
    <w:tmpl w:val="2152AFE8"/>
    <w:lvl w:ilvl="0" w:tplc="5872686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24"/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7"/>
  </w:num>
  <w:num w:numId="7">
    <w:abstractNumId w:val="42"/>
  </w:num>
  <w:num w:numId="8">
    <w:abstractNumId w:val="29"/>
  </w:num>
  <w:num w:numId="9">
    <w:abstractNumId w:val="20"/>
  </w:num>
  <w:num w:numId="10">
    <w:abstractNumId w:val="38"/>
  </w:num>
  <w:num w:numId="11">
    <w:abstractNumId w:val="5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3"/>
  </w:num>
  <w:num w:numId="18">
    <w:abstractNumId w:val="35"/>
  </w:num>
  <w:num w:numId="19">
    <w:abstractNumId w:val="9"/>
  </w:num>
  <w:num w:numId="20">
    <w:abstractNumId w:val="34"/>
  </w:num>
  <w:num w:numId="21">
    <w:abstractNumId w:val="37"/>
  </w:num>
  <w:num w:numId="22">
    <w:abstractNumId w:val="33"/>
  </w:num>
  <w:num w:numId="23">
    <w:abstractNumId w:val="10"/>
  </w:num>
  <w:num w:numId="24">
    <w:abstractNumId w:val="19"/>
  </w:num>
  <w:num w:numId="25">
    <w:abstractNumId w:val="31"/>
  </w:num>
  <w:num w:numId="26">
    <w:abstractNumId w:val="39"/>
  </w:num>
  <w:num w:numId="27">
    <w:abstractNumId w:val="26"/>
  </w:num>
  <w:num w:numId="28">
    <w:abstractNumId w:val="23"/>
  </w:num>
  <w:num w:numId="29">
    <w:abstractNumId w:val="14"/>
  </w:num>
  <w:num w:numId="30">
    <w:abstractNumId w:val="3"/>
  </w:num>
  <w:num w:numId="31">
    <w:abstractNumId w:val="40"/>
  </w:num>
  <w:num w:numId="32">
    <w:abstractNumId w:val="16"/>
  </w:num>
  <w:num w:numId="33">
    <w:abstractNumId w:val="6"/>
  </w:num>
  <w:num w:numId="34">
    <w:abstractNumId w:val="28"/>
  </w:num>
  <w:num w:numId="35">
    <w:abstractNumId w:val="25"/>
  </w:num>
  <w:num w:numId="36">
    <w:abstractNumId w:val="2"/>
  </w:num>
  <w:num w:numId="37">
    <w:abstractNumId w:val="11"/>
  </w:num>
  <w:num w:numId="38">
    <w:abstractNumId w:val="12"/>
  </w:num>
  <w:num w:numId="39">
    <w:abstractNumId w:val="32"/>
  </w:num>
  <w:num w:numId="40">
    <w:abstractNumId w:val="0"/>
  </w:num>
  <w:num w:numId="41">
    <w:abstractNumId w:val="1"/>
  </w:num>
  <w:num w:numId="42">
    <w:abstractNumId w:val="41"/>
  </w:num>
  <w:num w:numId="43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7A0"/>
    <w:rsid w:val="001C0942"/>
    <w:rsid w:val="001C4D59"/>
    <w:rsid w:val="001D55F8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B2B93"/>
    <w:rsid w:val="004D321D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456C5"/>
    <w:rsid w:val="00646C68"/>
    <w:rsid w:val="006625AD"/>
    <w:rsid w:val="00662BE9"/>
    <w:rsid w:val="0068244F"/>
    <w:rsid w:val="006828DB"/>
    <w:rsid w:val="006836F3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E0018"/>
    <w:rsid w:val="008F5112"/>
    <w:rsid w:val="0090319D"/>
    <w:rsid w:val="00904C88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DFA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440F"/>
    <w:rsid w:val="00B40608"/>
    <w:rsid w:val="00B4141A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7EB4"/>
    <w:rsid w:val="00F46274"/>
    <w:rsid w:val="00F466BA"/>
    <w:rsid w:val="00F50472"/>
    <w:rsid w:val="00F64733"/>
    <w:rsid w:val="00F70489"/>
    <w:rsid w:val="00F7149A"/>
    <w:rsid w:val="00F73F69"/>
    <w:rsid w:val="00F75278"/>
    <w:rsid w:val="00F823F6"/>
    <w:rsid w:val="00F916C3"/>
    <w:rsid w:val="00F91C3B"/>
    <w:rsid w:val="00F96D1D"/>
    <w:rsid w:val="00FB1F70"/>
    <w:rsid w:val="00FB393F"/>
    <w:rsid w:val="00FB3E64"/>
    <w:rsid w:val="00FC1205"/>
    <w:rsid w:val="00FD0199"/>
    <w:rsid w:val="00FD5EF9"/>
    <w:rsid w:val="00FE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dansk.rdos.gov.pl/system-zarzadzania-srodowiskowego-em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gdalena.rusiniak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magdalena.rusiniak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812EB-486E-4BB2-AB3A-29C14DEC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10</Pages>
  <Words>3991</Words>
  <Characters>23952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38</cp:revision>
  <cp:lastPrinted>2022-04-12T10:31:00Z</cp:lastPrinted>
  <dcterms:created xsi:type="dcterms:W3CDTF">2021-02-02T12:14:00Z</dcterms:created>
  <dcterms:modified xsi:type="dcterms:W3CDTF">2022-04-12T10:32:00Z</dcterms:modified>
</cp:coreProperties>
</file>